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декабря 2022 г. № 1312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декабря 2022 г. № 1312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Программы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профилактики рисков причинения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вреда (ущерба) охраняемым законом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ценностям при осуществлении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муниципального контроля в области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охраны и использования особо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охраняемых природных территорий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местного значения на территории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местного значения на территории городского округа город Воронеж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30.12.2021 № 1263 «Об утверждении Программы профилактики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местного значения на территории городского округа город Воронеж на 2022 год».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Настоящее постановление вступает в силу с 01.01.2023.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Бородину Л.В.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